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76" w:rsidRDefault="00DB6776">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0"/>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DB6776">
        <w:tc>
          <w:tcPr>
            <w:tcW w:w="9778" w:type="dxa"/>
            <w:shd w:val="clear" w:color="auto" w:fill="auto"/>
          </w:tcPr>
          <w:p w:rsidR="00DB6776" w:rsidRPr="00E928D3" w:rsidRDefault="00E5137A">
            <w:pPr>
              <w:spacing w:after="0" w:line="240" w:lineRule="auto"/>
              <w:jc w:val="center"/>
              <w:rPr>
                <w:rFonts w:ascii="Arial" w:eastAsia="Times New Roman" w:hAnsi="Arial" w:cs="Arial"/>
                <w:b/>
              </w:rPr>
            </w:pPr>
            <w:r w:rsidRPr="00E928D3">
              <w:rPr>
                <w:rFonts w:ascii="Arial" w:eastAsia="Times New Roman" w:hAnsi="Arial" w:cs="Arial"/>
                <w:b/>
              </w:rPr>
              <w:t>ALLEGATO C</w:t>
            </w:r>
          </w:p>
          <w:p w:rsidR="00DB6776" w:rsidRPr="00E928D3" w:rsidRDefault="00E5137A">
            <w:pPr>
              <w:spacing w:after="0" w:line="240" w:lineRule="auto"/>
              <w:jc w:val="center"/>
              <w:rPr>
                <w:rFonts w:ascii="Arial" w:eastAsia="Times New Roman" w:hAnsi="Arial" w:cs="Arial"/>
                <w:sz w:val="20"/>
                <w:szCs w:val="20"/>
              </w:rPr>
            </w:pPr>
            <w:r w:rsidRPr="00E928D3">
              <w:rPr>
                <w:rFonts w:ascii="Arial" w:eastAsia="Times New Roman" w:hAnsi="Arial" w:cs="Arial"/>
                <w:sz w:val="20"/>
                <w:szCs w:val="20"/>
              </w:rPr>
              <w:t>(articolo 3, comma 1)</w:t>
            </w:r>
          </w:p>
          <w:p w:rsidR="00DB6776" w:rsidRPr="00E928D3" w:rsidRDefault="00E5137A">
            <w:pPr>
              <w:spacing w:after="0" w:line="240" w:lineRule="auto"/>
              <w:jc w:val="center"/>
              <w:rPr>
                <w:rFonts w:ascii="Arial" w:eastAsia="Times New Roman" w:hAnsi="Arial" w:cs="Arial"/>
              </w:rPr>
            </w:pPr>
            <w:r w:rsidRPr="00E928D3">
              <w:rPr>
                <w:rFonts w:ascii="Arial" w:eastAsia="Times New Roman" w:hAnsi="Arial" w:cs="Arial"/>
                <w:b/>
              </w:rPr>
              <w:t>ORGANIZZAZIONI SINDACALI E ASSOCIAZIONI DEI CONSUMATORI</w:t>
            </w:r>
          </w:p>
        </w:tc>
      </w:tr>
      <w:tr w:rsidR="00DB6776">
        <w:tc>
          <w:tcPr>
            <w:tcW w:w="9778" w:type="dxa"/>
            <w:shd w:val="clear" w:color="auto" w:fill="auto"/>
          </w:tcPr>
          <w:p w:rsidR="00DB6776" w:rsidRPr="00E928D3" w:rsidRDefault="00E5137A">
            <w:pPr>
              <w:spacing w:after="0" w:line="240" w:lineRule="auto"/>
              <w:jc w:val="center"/>
              <w:rPr>
                <w:rFonts w:ascii="Arial" w:eastAsia="Times New Roman" w:hAnsi="Arial" w:cs="Arial"/>
              </w:rPr>
            </w:pPr>
            <w:r w:rsidRPr="00E928D3">
              <w:rPr>
                <w:rFonts w:ascii="Arial" w:eastAsia="Times New Roman" w:hAnsi="Arial" w:cs="Arial"/>
              </w:rPr>
              <w:t>DICHIARAZIONE SOSTITUTIVA DI ATTO DI NOTORIETÀ’</w:t>
            </w:r>
          </w:p>
          <w:p w:rsidR="00DB6776" w:rsidRPr="00E928D3" w:rsidRDefault="00E5137A">
            <w:pPr>
              <w:spacing w:after="0" w:line="240" w:lineRule="auto"/>
              <w:jc w:val="center"/>
              <w:rPr>
                <w:rFonts w:ascii="Arial" w:eastAsia="Times New Roman" w:hAnsi="Arial" w:cs="Arial"/>
                <w:sz w:val="20"/>
                <w:szCs w:val="20"/>
              </w:rPr>
            </w:pPr>
            <w:r w:rsidRPr="00E928D3">
              <w:rPr>
                <w:rFonts w:ascii="Arial" w:eastAsia="Times New Roman" w:hAnsi="Arial" w:cs="Arial"/>
                <w:sz w:val="20"/>
                <w:szCs w:val="20"/>
              </w:rPr>
              <w:t>(D.P.R. 28 dicembre 2000, n. 445, art. 47)</w:t>
            </w:r>
          </w:p>
          <w:p w:rsidR="00DB6776" w:rsidRPr="00E928D3" w:rsidRDefault="00E5137A">
            <w:pPr>
              <w:spacing w:after="0" w:line="240" w:lineRule="auto"/>
              <w:jc w:val="center"/>
              <w:rPr>
                <w:rFonts w:ascii="Arial" w:eastAsia="Times New Roman" w:hAnsi="Arial" w:cs="Arial"/>
                <w:b/>
                <w:sz w:val="20"/>
                <w:szCs w:val="20"/>
              </w:rPr>
            </w:pPr>
            <w:r w:rsidRPr="00E928D3">
              <w:rPr>
                <w:rFonts w:ascii="Arial" w:eastAsia="Times New Roman" w:hAnsi="Arial" w:cs="Arial"/>
                <w:b/>
                <w:sz w:val="20"/>
                <w:szCs w:val="20"/>
              </w:rPr>
              <w:t>NON SOGGETTA AD AUTENTICAZIONE – ESENTE DA BOLLO</w:t>
            </w:r>
          </w:p>
          <w:p w:rsidR="00DB6776" w:rsidRPr="00E928D3" w:rsidRDefault="00E5137A">
            <w:pPr>
              <w:spacing w:after="0" w:line="240" w:lineRule="auto"/>
              <w:jc w:val="center"/>
              <w:rPr>
                <w:rFonts w:ascii="Arial" w:eastAsia="Times New Roman" w:hAnsi="Arial" w:cs="Arial"/>
              </w:rPr>
            </w:pPr>
            <w:r w:rsidRPr="00E928D3">
              <w:rPr>
                <w:rFonts w:ascii="Arial" w:eastAsia="Times New Roman" w:hAnsi="Arial" w:cs="Arial"/>
                <w:sz w:val="20"/>
                <w:szCs w:val="20"/>
              </w:rPr>
              <w:t>(D.P.R. 28 dicembre 2000, n. 445, art. 37, c.1)</w:t>
            </w:r>
          </w:p>
        </w:tc>
      </w:tr>
    </w:tbl>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A conoscenza del disposto dell’art. 47 del decreto del Presidente della Repubblica 28 dicembre 2000, n. 445;</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Ferma restando, a norma del disposto dell’articolo 75, dello stesso D.P.R. n. 445/2000, nel caso di dichiarazione non veritiera, la decadenza dai benefici eventualmente conseguiti;</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Vista la legge 29 dicembre 1993, n. 580 e successive modifiche ed integrazioni, nonché i relativi regolamenti di attuazione;</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Il sottoscritto …………………………………………………</w:t>
      </w:r>
      <w:r w:rsidR="00E928D3">
        <w:rPr>
          <w:rFonts w:ascii="Arial" w:eastAsia="Times New Roman" w:hAnsi="Arial" w:cs="Arial"/>
        </w:rPr>
        <w:t>……………………...............………………...</w:t>
      </w: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legale rappresentante dell’……………………………………………………………….....</w:t>
      </w:r>
      <w:r w:rsidR="00E928D3">
        <w:rPr>
          <w:rFonts w:ascii="Arial" w:eastAsia="Times New Roman" w:hAnsi="Arial" w:cs="Arial"/>
        </w:rPr>
        <w:t>........................</w:t>
      </w:r>
    </w:p>
    <w:p w:rsidR="00DB6776" w:rsidRPr="00E928D3" w:rsidRDefault="00E928D3">
      <w:pPr>
        <w:spacing w:after="0" w:line="240" w:lineRule="auto"/>
        <w:jc w:val="both"/>
        <w:rPr>
          <w:rFonts w:ascii="Arial" w:eastAsia="Times New Roman" w:hAnsi="Arial" w:cs="Arial"/>
        </w:rPr>
      </w:pPr>
      <w:r>
        <w:rPr>
          <w:rFonts w:ascii="Arial" w:eastAsia="Times New Roman" w:hAnsi="Arial" w:cs="Arial"/>
        </w:rPr>
        <w:t>nato il …………………</w:t>
      </w:r>
      <w:r w:rsidR="00E5137A" w:rsidRPr="00E928D3">
        <w:rPr>
          <w:rFonts w:ascii="Arial" w:eastAsia="Times New Roman" w:hAnsi="Arial" w:cs="Arial"/>
        </w:rPr>
        <w:t xml:space="preserve"> in ………………………………………………………………...............…………</w:t>
      </w:r>
      <w:r>
        <w:rPr>
          <w:rFonts w:ascii="Arial" w:eastAsia="Times New Roman" w:hAnsi="Arial" w:cs="Arial"/>
        </w:rPr>
        <w:t>.</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al fine di concorrere all’assegnazione del seggio per i lavoratori/consumatori (cancellare una delle due ipotesi) nel Consiglio della Camera di Commercio di P</w:t>
      </w:r>
      <w:r w:rsidR="00E928D3">
        <w:rPr>
          <w:rFonts w:ascii="Arial" w:eastAsia="Times New Roman" w:hAnsi="Arial" w:cs="Arial"/>
        </w:rPr>
        <w:t>ordenone - Udine</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sotto la propria personale responsabilità:</w:t>
      </w:r>
    </w:p>
    <w:p w:rsidR="00DB6776" w:rsidRPr="00E928D3" w:rsidRDefault="00E5137A">
      <w:pPr>
        <w:spacing w:after="0" w:line="240" w:lineRule="auto"/>
        <w:jc w:val="center"/>
        <w:rPr>
          <w:rFonts w:ascii="Arial" w:eastAsia="Times New Roman" w:hAnsi="Arial" w:cs="Arial"/>
        </w:rPr>
      </w:pPr>
      <w:r w:rsidRPr="00E928D3">
        <w:rPr>
          <w:rFonts w:ascii="Arial" w:eastAsia="Times New Roman" w:hAnsi="Arial" w:cs="Arial"/>
        </w:rPr>
        <w:t>DICHIARA</w:t>
      </w:r>
    </w:p>
    <w:p w:rsidR="00DB6776" w:rsidRPr="00E928D3" w:rsidRDefault="00DB6776">
      <w:pPr>
        <w:spacing w:after="0" w:line="240" w:lineRule="auto"/>
        <w:jc w:val="center"/>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1) che l’associazione</w:t>
      </w:r>
      <w:r w:rsidR="00E928D3">
        <w:rPr>
          <w:rFonts w:ascii="Arial" w:eastAsia="Times New Roman" w:hAnsi="Arial" w:cs="Arial"/>
        </w:rPr>
        <w:t xml:space="preserve"> è operante nelle ex province di Pordenone o Udine </w:t>
      </w:r>
      <w:r w:rsidRPr="00E928D3">
        <w:rPr>
          <w:rFonts w:ascii="Arial" w:eastAsia="Times New Roman" w:hAnsi="Arial" w:cs="Arial"/>
        </w:rPr>
        <w:t>da almeno tre anni;</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2) al fine di documentare l’ampiezza e la diffusione delle strutture operative dell’associazione, che:</w:t>
      </w: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w:t>
      </w:r>
      <w:r w:rsidR="004C0798">
        <w:rPr>
          <w:rFonts w:ascii="Arial" w:eastAsia="Times New Roman" w:hAnsi="Arial" w:cs="Arial"/>
        </w:rPr>
        <w:t>……………………….................……..….</w:t>
      </w: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w:t>
      </w:r>
      <w:r w:rsidR="004C0798">
        <w:rPr>
          <w:rFonts w:ascii="Arial" w:eastAsia="Times New Roman" w:hAnsi="Arial" w:cs="Arial"/>
        </w:rPr>
        <w:t>.</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3) al fine di documentare l’attività svolta dall’associazione nella circoscrizione di P</w:t>
      </w:r>
      <w:r w:rsidR="004C0798">
        <w:rPr>
          <w:rFonts w:ascii="Arial" w:eastAsia="Times New Roman" w:hAnsi="Arial" w:cs="Arial"/>
        </w:rPr>
        <w:t>ordenone o Udine</w:t>
      </w:r>
      <w:r w:rsidRPr="00E928D3">
        <w:rPr>
          <w:rFonts w:ascii="Arial" w:eastAsia="Times New Roman" w:hAnsi="Arial" w:cs="Arial"/>
        </w:rPr>
        <w:t xml:space="preserve"> e i servizi resi, che:</w:t>
      </w: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w:t>
      </w: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w:t>
      </w:r>
      <w:r w:rsidR="004C0798">
        <w:rPr>
          <w:rFonts w:ascii="Arial" w:eastAsia="Times New Roman" w:hAnsi="Arial" w:cs="Arial"/>
        </w:rPr>
        <w:t>..</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 xml:space="preserve">4) che alla data del 31 dicembre 2022 (*) il numero degli iscritti (a) dell’associazione è pari a </w:t>
      </w:r>
    </w:p>
    <w:p w:rsidR="00DB6776" w:rsidRPr="00E928D3" w:rsidRDefault="00E5137A">
      <w:pPr>
        <w:spacing w:after="0" w:line="240" w:lineRule="auto"/>
        <w:jc w:val="both"/>
        <w:rPr>
          <w:rFonts w:ascii="Arial" w:eastAsia="Times New Roman" w:hAnsi="Arial" w:cs="Arial"/>
        </w:rPr>
      </w:pPr>
      <w:r w:rsidRPr="00E928D3">
        <w:rPr>
          <w:rFonts w:ascii="Arial" w:eastAsia="Times New Roman" w:hAnsi="Arial" w:cs="Arial"/>
        </w:rPr>
        <w:t>n.  …. unità, come risulta dall’elenco (allegato D) depositato presso la Camera di Commercio di P</w:t>
      </w:r>
      <w:r w:rsidR="004C0798">
        <w:rPr>
          <w:rFonts w:ascii="Arial" w:eastAsia="Times New Roman" w:hAnsi="Arial" w:cs="Arial"/>
        </w:rPr>
        <w:t>ordenone - Udine</w:t>
      </w:r>
      <w:r w:rsidRPr="00E928D3">
        <w:rPr>
          <w:rFonts w:ascii="Arial" w:eastAsia="Times New Roman" w:hAnsi="Arial" w:cs="Arial"/>
        </w:rPr>
        <w:t xml:space="preserve"> su apposito supporto digitale.</w:t>
      </w:r>
    </w:p>
    <w:p w:rsidR="00DB6776" w:rsidRPr="00E928D3" w:rsidRDefault="00DB6776">
      <w:pPr>
        <w:spacing w:after="0" w:line="240" w:lineRule="auto"/>
        <w:jc w:val="both"/>
        <w:rPr>
          <w:rFonts w:ascii="Arial" w:eastAsia="Times New Roman" w:hAnsi="Arial" w:cs="Arial"/>
        </w:rPr>
      </w:pPr>
    </w:p>
    <w:p w:rsidR="00DB6776" w:rsidRPr="00E928D3" w:rsidRDefault="00E5137A">
      <w:pPr>
        <w:spacing w:after="0" w:line="240" w:lineRule="auto"/>
        <w:jc w:val="both"/>
        <w:rPr>
          <w:rFonts w:ascii="Arial" w:eastAsia="Times New Roman" w:hAnsi="Arial" w:cs="Arial"/>
          <w:i/>
        </w:rPr>
      </w:pPr>
      <w:r w:rsidRPr="00E928D3">
        <w:rPr>
          <w:rFonts w:ascii="Arial" w:eastAsia="Times New Roman" w:hAnsi="Arial" w:cs="Arial"/>
          <w:i/>
        </w:rPr>
        <w:t>(*) l’anno di riferimento è quello precedente alla rilevazione</w:t>
      </w:r>
    </w:p>
    <w:p w:rsidR="00DB6776" w:rsidRPr="00E928D3" w:rsidRDefault="00DB6776">
      <w:pPr>
        <w:spacing w:after="0" w:line="240" w:lineRule="auto"/>
        <w:jc w:val="both"/>
        <w:rPr>
          <w:rFonts w:ascii="Arial" w:eastAsia="Times New Roman" w:hAnsi="Arial" w:cs="Arial"/>
          <w:i/>
        </w:rPr>
      </w:pPr>
    </w:p>
    <w:p w:rsidR="00DB6776" w:rsidRPr="00E928D3" w:rsidRDefault="00E5137A">
      <w:pPr>
        <w:spacing w:after="0" w:line="240" w:lineRule="auto"/>
        <w:jc w:val="both"/>
        <w:rPr>
          <w:rFonts w:ascii="Arial" w:eastAsia="Times New Roman" w:hAnsi="Arial" w:cs="Arial"/>
          <w:i/>
        </w:rPr>
      </w:pPr>
      <w:r w:rsidRPr="00E928D3">
        <w:rPr>
          <w:rFonts w:ascii="Arial" w:eastAsia="Times New Roman" w:hAnsi="Arial" w:cs="Arial"/>
          <w:i/>
        </w:rPr>
        <w:t>(a) numero di iscritti si riferisce, nel caso di organizzazioni sindacali, agli iscritti dipendenti da imprese della circoscrizione della Camera di Commercio di P</w:t>
      </w:r>
      <w:r w:rsidR="004C0798">
        <w:rPr>
          <w:rFonts w:ascii="Arial" w:eastAsia="Times New Roman" w:hAnsi="Arial" w:cs="Arial"/>
          <w:i/>
        </w:rPr>
        <w:t>ordenone -Udine</w:t>
      </w:r>
      <w:r w:rsidRPr="00E928D3">
        <w:rPr>
          <w:rFonts w:ascii="Arial" w:eastAsia="Times New Roman" w:hAnsi="Arial" w:cs="Arial"/>
          <w:i/>
        </w:rPr>
        <w:t>, con esclusione dei pensionati e, nel caso di associazioni dei consumatori, agli iscritti della circoscrizione della Camera di Commercio di P</w:t>
      </w:r>
      <w:r w:rsidR="004C0798">
        <w:rPr>
          <w:rFonts w:ascii="Arial" w:eastAsia="Times New Roman" w:hAnsi="Arial" w:cs="Arial"/>
          <w:i/>
        </w:rPr>
        <w:t xml:space="preserve">ordenone – Udine </w:t>
      </w:r>
      <w:r w:rsidRPr="00E928D3">
        <w:rPr>
          <w:rFonts w:ascii="Arial" w:eastAsia="Times New Roman" w:hAnsi="Arial" w:cs="Arial"/>
          <w:i/>
        </w:rPr>
        <w:t>inclusi nell’elenco, tenuto a cura delle stesse organizzazioni di cui all’articolo 137, comma 2, lettera b) del d.lgs. 6.09.2005, n. 206, ovvero negli elenchi tenuti dalle associazioni riconosciute in base alle leggi regionali in materia.</w:t>
      </w:r>
    </w:p>
    <w:p w:rsidR="00DB6776" w:rsidRPr="00E928D3" w:rsidRDefault="00DB6776">
      <w:pPr>
        <w:jc w:val="both"/>
        <w:rPr>
          <w:rFonts w:ascii="Arial" w:hAnsi="Arial" w:cs="Arial"/>
        </w:rPr>
      </w:pPr>
    </w:p>
    <w:p w:rsidR="00DB6776" w:rsidRDefault="00E5137A">
      <w:pPr>
        <w:spacing w:after="0" w:line="240" w:lineRule="auto"/>
        <w:jc w:val="both"/>
        <w:rPr>
          <w:rFonts w:ascii="Arial" w:eastAsia="Times New Roman" w:hAnsi="Arial" w:cs="Arial"/>
          <w:b/>
        </w:rPr>
      </w:pPr>
      <w:r w:rsidRPr="00E928D3">
        <w:rPr>
          <w:rFonts w:ascii="Arial" w:eastAsia="Times New Roman" w:hAnsi="Arial" w:cs="Arial"/>
        </w:rPr>
        <w:t>Il sottoscritto dichiara, infine, di aver preso visione dell’</w:t>
      </w:r>
      <w:r w:rsidRPr="00E928D3">
        <w:rPr>
          <w:rFonts w:ascii="Arial" w:eastAsia="Times New Roman" w:hAnsi="Arial" w:cs="Arial"/>
          <w:b/>
        </w:rPr>
        <w:t>informativa sul trattamento dati personali</w:t>
      </w:r>
      <w:r w:rsidRPr="00E928D3">
        <w:rPr>
          <w:rFonts w:ascii="Arial" w:eastAsia="Times New Roman" w:hAnsi="Arial" w:cs="Arial"/>
        </w:rPr>
        <w:t xml:space="preserve"> in attuazione dell’art. 12 della legge n. 580/1993 (artt. 13 e 14 del Regolamento UE 2016/679 - </w:t>
      </w:r>
      <w:r w:rsidRPr="00E928D3">
        <w:rPr>
          <w:rFonts w:ascii="Arial" w:eastAsia="Times New Roman" w:hAnsi="Arial" w:cs="Arial"/>
        </w:rPr>
        <w:lastRenderedPageBreak/>
        <w:t>GDPR) pubblicata sul sito istituzionale</w:t>
      </w:r>
      <w:r w:rsidR="006F061A">
        <w:rPr>
          <w:rFonts w:ascii="Arial" w:eastAsia="Times New Roman" w:hAnsi="Arial" w:cs="Arial"/>
        </w:rPr>
        <w:t xml:space="preserve"> della Camera di Commercio di Pordenone - Udine</w:t>
      </w:r>
      <w:r w:rsidRPr="00E928D3">
        <w:rPr>
          <w:rFonts w:ascii="Arial" w:eastAsia="Times New Roman" w:hAnsi="Arial" w:cs="Arial"/>
        </w:rPr>
        <w:t xml:space="preserve"> </w:t>
      </w:r>
      <w:r w:rsidR="007C02B8" w:rsidRPr="007C02B8">
        <w:rPr>
          <w:rFonts w:ascii="Arial" w:eastAsia="Times New Roman" w:hAnsi="Arial" w:cs="Arial"/>
          <w:b/>
          <w:u w:val="single"/>
        </w:rPr>
        <w:t>https://www.pnud.camcom.it/privacy/</w:t>
      </w:r>
      <w:r w:rsidRPr="00E928D3">
        <w:rPr>
          <w:rFonts w:ascii="Arial" w:eastAsia="Times New Roman" w:hAnsi="Arial" w:cs="Arial"/>
          <w:b/>
        </w:rPr>
        <w:t>.</w:t>
      </w:r>
    </w:p>
    <w:p w:rsidR="006F061A" w:rsidRPr="00594424" w:rsidRDefault="006F061A">
      <w:pPr>
        <w:spacing w:after="0" w:line="240" w:lineRule="auto"/>
        <w:jc w:val="both"/>
        <w:rPr>
          <w:rFonts w:ascii="Arial" w:eastAsia="Times New Roman" w:hAnsi="Arial" w:cs="Arial"/>
        </w:rPr>
      </w:pPr>
      <w:r w:rsidRPr="00594424">
        <w:rPr>
          <w:rFonts w:ascii="Arial" w:eastAsia="Times New Roman" w:hAnsi="Arial" w:cs="Arial"/>
        </w:rPr>
        <w:t>Ai sensi dell’art. 14, par. 5, lett. b), del GDPR detta pubblicazione assolve anche l’obbligo di informazione verso gli interessati ovvero iscritti, legali rappresentanti e referenti delle organizzazioni partecipanti alla presente procedura.</w:t>
      </w:r>
    </w:p>
    <w:p w:rsidR="00DB6776" w:rsidRDefault="00DB6776">
      <w:pPr>
        <w:spacing w:after="0" w:line="240" w:lineRule="auto"/>
        <w:jc w:val="both"/>
        <w:rPr>
          <w:rFonts w:ascii="Times New Roman" w:eastAsia="Times New Roman" w:hAnsi="Times New Roman" w:cs="Times New Roman"/>
          <w:sz w:val="24"/>
          <w:szCs w:val="24"/>
        </w:rPr>
      </w:pPr>
    </w:p>
    <w:p w:rsidR="00DB6776" w:rsidRDefault="00DB6776">
      <w:pPr>
        <w:spacing w:after="0" w:line="240" w:lineRule="auto"/>
        <w:jc w:val="both"/>
        <w:rPr>
          <w:rFonts w:ascii="Times New Roman" w:eastAsia="Times New Roman" w:hAnsi="Times New Roman" w:cs="Times New Roman"/>
          <w:sz w:val="24"/>
          <w:szCs w:val="24"/>
        </w:rPr>
      </w:pPr>
    </w:p>
    <w:p w:rsidR="00DB6776" w:rsidRDefault="00DB6776">
      <w:pPr>
        <w:spacing w:after="0" w:line="240" w:lineRule="auto"/>
        <w:jc w:val="both"/>
        <w:rPr>
          <w:rFonts w:ascii="Times New Roman" w:eastAsia="Times New Roman" w:hAnsi="Times New Roman" w:cs="Times New Roman"/>
        </w:rPr>
      </w:pPr>
    </w:p>
    <w:p w:rsidR="00DB6776" w:rsidRDefault="00DB6776">
      <w:pPr>
        <w:spacing w:after="0" w:line="240" w:lineRule="auto"/>
        <w:jc w:val="both"/>
        <w:rPr>
          <w:rFonts w:ascii="Times New Roman" w:eastAsia="Times New Roman" w:hAnsi="Times New Roman" w:cs="Times New Roman"/>
        </w:rPr>
      </w:pPr>
    </w:p>
    <w:p w:rsidR="00DB6776" w:rsidRPr="00E5137A" w:rsidRDefault="00E5137A">
      <w:pPr>
        <w:spacing w:after="0" w:line="240" w:lineRule="auto"/>
        <w:jc w:val="both"/>
        <w:rPr>
          <w:rFonts w:ascii="Arial" w:eastAsia="Times New Roman" w:hAnsi="Arial" w:cs="Arial"/>
          <w:b/>
        </w:rPr>
      </w:pPr>
      <w:r w:rsidRPr="00E5137A">
        <w:rPr>
          <w:rFonts w:ascii="Arial" w:eastAsia="Times New Roman" w:hAnsi="Arial" w:cs="Arial"/>
          <w:b/>
        </w:rPr>
        <w:t xml:space="preserve">DATA </w:t>
      </w:r>
    </w:p>
    <w:p w:rsidR="00DB6776" w:rsidRPr="00E5137A" w:rsidRDefault="00E5137A">
      <w:pPr>
        <w:spacing w:after="0" w:line="240" w:lineRule="auto"/>
        <w:jc w:val="both"/>
        <w:rPr>
          <w:rFonts w:ascii="Arial" w:eastAsia="Times New Roman" w:hAnsi="Arial" w:cs="Arial"/>
          <w:b/>
        </w:rPr>
      </w:pPr>
      <w:r w:rsidRPr="00E5137A">
        <w:rPr>
          <w:rFonts w:ascii="Arial" w:eastAsia="Times New Roman" w:hAnsi="Arial" w:cs="Arial"/>
          <w:b/>
        </w:rPr>
        <w:t>............................................</w:t>
      </w:r>
    </w:p>
    <w:p w:rsidR="00DB6776" w:rsidRPr="00E5137A" w:rsidRDefault="00DB6776">
      <w:pPr>
        <w:spacing w:after="0" w:line="240" w:lineRule="auto"/>
        <w:jc w:val="both"/>
        <w:rPr>
          <w:rFonts w:ascii="Arial" w:eastAsia="Times New Roman" w:hAnsi="Arial" w:cs="Arial"/>
          <w:b/>
        </w:rPr>
      </w:pPr>
    </w:p>
    <w:p w:rsidR="00DB6776" w:rsidRPr="00E5137A" w:rsidRDefault="00E5137A">
      <w:pPr>
        <w:spacing w:after="0" w:line="240" w:lineRule="auto"/>
        <w:jc w:val="right"/>
        <w:rPr>
          <w:rFonts w:ascii="Arial" w:eastAsia="Times New Roman" w:hAnsi="Arial" w:cs="Arial"/>
          <w:b/>
        </w:rPr>
      </w:pPr>
      <w:r w:rsidRPr="00E5137A">
        <w:rPr>
          <w:rFonts w:ascii="Arial" w:eastAsia="Times New Roman" w:hAnsi="Arial" w:cs="Arial"/>
          <w:b/>
        </w:rPr>
        <w:t>IL LEGALE RAPPRESENTANTE</w:t>
      </w:r>
    </w:p>
    <w:p w:rsidR="00DB6776" w:rsidRPr="00E5137A" w:rsidRDefault="00DB6776">
      <w:pPr>
        <w:spacing w:after="0" w:line="240" w:lineRule="auto"/>
        <w:jc w:val="right"/>
        <w:rPr>
          <w:rFonts w:ascii="Arial" w:eastAsia="Times New Roman" w:hAnsi="Arial" w:cs="Arial"/>
          <w:b/>
        </w:rPr>
      </w:pPr>
    </w:p>
    <w:p w:rsidR="00DB6776" w:rsidRPr="00E5137A" w:rsidRDefault="00DB6776">
      <w:pPr>
        <w:spacing w:after="0" w:line="240" w:lineRule="auto"/>
        <w:jc w:val="right"/>
        <w:rPr>
          <w:rFonts w:ascii="Arial" w:eastAsia="Times New Roman" w:hAnsi="Arial" w:cs="Arial"/>
          <w:b/>
        </w:rPr>
      </w:pPr>
    </w:p>
    <w:p w:rsidR="00DB6776" w:rsidRPr="00E5137A" w:rsidRDefault="00E5137A">
      <w:pPr>
        <w:spacing w:after="0" w:line="240" w:lineRule="auto"/>
        <w:jc w:val="right"/>
        <w:rPr>
          <w:rFonts w:ascii="Arial" w:eastAsia="Times New Roman" w:hAnsi="Arial" w:cs="Arial"/>
        </w:rPr>
      </w:pPr>
      <w:r w:rsidRPr="00E5137A">
        <w:rPr>
          <w:rFonts w:ascii="Arial" w:eastAsia="Times New Roman" w:hAnsi="Arial" w:cs="Arial"/>
          <w:b/>
        </w:rPr>
        <w:t>................................................................</w:t>
      </w:r>
    </w:p>
    <w:sectPr w:rsidR="00DB6776" w:rsidRPr="00E5137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76"/>
    <w:rsid w:val="00032489"/>
    <w:rsid w:val="004C0798"/>
    <w:rsid w:val="00594424"/>
    <w:rsid w:val="006F061A"/>
    <w:rsid w:val="007C02B8"/>
    <w:rsid w:val="00DB6776"/>
    <w:rsid w:val="00E5137A"/>
    <w:rsid w:val="00E92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D2C29-1010-4505-8784-40F5259D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mrXZPAx1WDYoPo3FKZpRRb/KA==">AMUW2mXPNROilhfv+FkZzlJtHgZx9y+t25CczbqWk3lox/8CCnMzye1UcYioYedF3NgES2ioIgXDP1UrkTfibZ1vyxJhf4MxXWJtczlj/w6jfEp4VxGnbrA=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Mambrini</dc:creator>
  <cp:lastModifiedBy>Giovanni Mambrini</cp:lastModifiedBy>
  <cp:revision>2</cp:revision>
  <dcterms:created xsi:type="dcterms:W3CDTF">2023-03-20T10:37:00Z</dcterms:created>
  <dcterms:modified xsi:type="dcterms:W3CDTF">2023-03-20T10:37:00Z</dcterms:modified>
</cp:coreProperties>
</file>